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43" w:type="dxa"/>
        <w:tblInd w:w="-856" w:type="dxa"/>
        <w:tblLook w:val="04A0" w:firstRow="1" w:lastRow="0" w:firstColumn="1" w:lastColumn="0" w:noHBand="0" w:noVBand="1"/>
      </w:tblPr>
      <w:tblGrid>
        <w:gridCol w:w="434"/>
        <w:gridCol w:w="2118"/>
        <w:gridCol w:w="4536"/>
        <w:gridCol w:w="2410"/>
        <w:gridCol w:w="2835"/>
        <w:gridCol w:w="2410"/>
      </w:tblGrid>
      <w:tr w:rsidR="00DD6E66" w:rsidRPr="002D3843" w14:paraId="75BED616" w14:textId="5E81EADE" w:rsidTr="003D181A">
        <w:tc>
          <w:tcPr>
            <w:tcW w:w="434" w:type="dxa"/>
          </w:tcPr>
          <w:p w14:paraId="242EFB51" w14:textId="224BAEAA" w:rsidR="00DD6E66" w:rsidRPr="002D3843" w:rsidRDefault="00DD6E66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96C2B37" w14:textId="7E878592" w:rsidR="00DD6E66" w:rsidRPr="002D3843" w:rsidRDefault="00DD6E66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Nazwisko egzaminującego</w:t>
            </w:r>
          </w:p>
        </w:tc>
        <w:tc>
          <w:tcPr>
            <w:tcW w:w="4536" w:type="dxa"/>
          </w:tcPr>
          <w:p w14:paraId="05C2C030" w14:textId="0CBDEE21" w:rsidR="00DD6E66" w:rsidRPr="002D3843" w:rsidRDefault="00DD6E66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410" w:type="dxa"/>
          </w:tcPr>
          <w:p w14:paraId="3F890303" w14:textId="6403E400" w:rsidR="00DD6E66" w:rsidRPr="003D181A" w:rsidRDefault="003D181A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D6E66" w:rsidRPr="003D181A">
              <w:rPr>
                <w:rFonts w:ascii="Times New Roman" w:hAnsi="Times New Roman" w:cs="Times New Roman"/>
                <w:sz w:val="24"/>
                <w:szCs w:val="24"/>
              </w:rPr>
              <w:t>ermin w sesji poprawkowej</w:t>
            </w:r>
          </w:p>
        </w:tc>
        <w:tc>
          <w:tcPr>
            <w:tcW w:w="2835" w:type="dxa"/>
          </w:tcPr>
          <w:p w14:paraId="4A21C999" w14:textId="34BAD662" w:rsidR="00DD6E66" w:rsidRPr="002D3843" w:rsidRDefault="00DD6E66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Sposób przeprowadzenia</w:t>
            </w:r>
          </w:p>
        </w:tc>
        <w:tc>
          <w:tcPr>
            <w:tcW w:w="2410" w:type="dxa"/>
          </w:tcPr>
          <w:p w14:paraId="32C12E6C" w14:textId="7EBF44F7" w:rsidR="00DD6E66" w:rsidRPr="003D181A" w:rsidRDefault="00DD6E66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Wykorzystane narzędzia</w:t>
            </w:r>
          </w:p>
        </w:tc>
      </w:tr>
      <w:tr w:rsidR="00DD6E66" w:rsidRPr="002D3843" w14:paraId="0BFD4AC8" w14:textId="77777777" w:rsidTr="003D181A">
        <w:tc>
          <w:tcPr>
            <w:tcW w:w="434" w:type="dxa"/>
          </w:tcPr>
          <w:p w14:paraId="0812B5FE" w14:textId="76800F3A" w:rsidR="00DD6E66" w:rsidRPr="002D3843" w:rsidRDefault="00DD6E66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14:paraId="50DC76D0" w14:textId="00843634" w:rsidR="00DD6E66" w:rsidRPr="002D3843" w:rsidRDefault="00DD6E66" w:rsidP="00577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hab. Grażyna Zając</w:t>
            </w:r>
          </w:p>
        </w:tc>
        <w:tc>
          <w:tcPr>
            <w:tcW w:w="4536" w:type="dxa"/>
          </w:tcPr>
          <w:p w14:paraId="34C6E37A" w14:textId="22AC60C3" w:rsidR="00DD6E66" w:rsidRPr="002D3843" w:rsidRDefault="00DD6E66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Literatura tureckiego obszaru językowego: literatura Turków cypryjskich  I SM</w:t>
            </w:r>
          </w:p>
        </w:tc>
        <w:tc>
          <w:tcPr>
            <w:tcW w:w="2410" w:type="dxa"/>
          </w:tcPr>
          <w:p w14:paraId="0B333E29" w14:textId="0B891159" w:rsidR="00DD6E66" w:rsidRPr="003D181A" w:rsidRDefault="00DD6E66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825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. g. 15</w:t>
            </w:r>
            <w:r w:rsidR="00CC7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14:paraId="47E46244" w14:textId="73D05AA5" w:rsidR="00DD6E66" w:rsidRPr="002D3843" w:rsidRDefault="00DD6E66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410" w:type="dxa"/>
          </w:tcPr>
          <w:p w14:paraId="1F9AAD76" w14:textId="6694680F" w:rsidR="00DD6E66" w:rsidRPr="003D181A" w:rsidRDefault="00DD6E66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D6E66" w:rsidRPr="002D3843" w14:paraId="1111E003" w14:textId="77777777" w:rsidTr="003D181A">
        <w:tc>
          <w:tcPr>
            <w:tcW w:w="434" w:type="dxa"/>
          </w:tcPr>
          <w:p w14:paraId="152CBD78" w14:textId="6D2BADCC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14:paraId="706D6494" w14:textId="39D8BCB8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Sylwia Filipowska</w:t>
            </w:r>
          </w:p>
        </w:tc>
        <w:tc>
          <w:tcPr>
            <w:tcW w:w="4536" w:type="dxa"/>
          </w:tcPr>
          <w:p w14:paraId="512A9CEF" w14:textId="77777777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  <w:p w14:paraId="2FB8869D" w14:textId="6AD3572F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(2 LIC wszystkie kierunki w IO)  </w:t>
            </w:r>
          </w:p>
        </w:tc>
        <w:tc>
          <w:tcPr>
            <w:tcW w:w="2410" w:type="dxa"/>
          </w:tcPr>
          <w:p w14:paraId="6B81AB3F" w14:textId="41954430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8.09.  g. 10</w:t>
            </w:r>
            <w:r w:rsidR="00CC7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14:paraId="6893732A" w14:textId="38AB4DC6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410" w:type="dxa"/>
          </w:tcPr>
          <w:p w14:paraId="7BB60605" w14:textId="1ED3728F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D6E66" w:rsidRPr="002D3843" w14:paraId="039DF8C9" w14:textId="40E7EE5C" w:rsidTr="003D181A">
        <w:tc>
          <w:tcPr>
            <w:tcW w:w="434" w:type="dxa"/>
          </w:tcPr>
          <w:p w14:paraId="2CDC2190" w14:textId="78D9622F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14:paraId="733BFFE2" w14:textId="77777777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Barbara Podolak</w:t>
            </w:r>
          </w:p>
          <w:p w14:paraId="5FD47ADC" w14:textId="77777777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mgr Agata Pawlina</w:t>
            </w:r>
          </w:p>
          <w:p w14:paraId="14006443" w14:textId="757A2A34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Jordanka Georgiewa-Okoń</w:t>
            </w:r>
          </w:p>
        </w:tc>
        <w:tc>
          <w:tcPr>
            <w:tcW w:w="4536" w:type="dxa"/>
          </w:tcPr>
          <w:p w14:paraId="6E1314BC" w14:textId="48462A93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PNJT I LIC</w:t>
            </w:r>
          </w:p>
        </w:tc>
        <w:tc>
          <w:tcPr>
            <w:tcW w:w="2410" w:type="dxa"/>
          </w:tcPr>
          <w:p w14:paraId="0EA3160B" w14:textId="653171A3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17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  g.  9:30</w:t>
            </w:r>
          </w:p>
          <w:p w14:paraId="21915BBF" w14:textId="77777777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85A9" w14:textId="34E1703A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17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  g.12:00</w:t>
            </w:r>
          </w:p>
        </w:tc>
        <w:tc>
          <w:tcPr>
            <w:tcW w:w="2835" w:type="dxa"/>
          </w:tcPr>
          <w:p w14:paraId="0B135486" w14:textId="77777777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7F9E5B83" w14:textId="77777777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B61B" w14:textId="7929B1B0" w:rsidR="00DD6E66" w:rsidRPr="002D3843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410" w:type="dxa"/>
          </w:tcPr>
          <w:p w14:paraId="48DB11E5" w14:textId="77777777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platforma Pegaz</w:t>
            </w:r>
          </w:p>
          <w:p w14:paraId="174A53C3" w14:textId="77777777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A2E0" w14:textId="197C23F4" w:rsidR="00DD6E66" w:rsidRPr="003D181A" w:rsidRDefault="00DD6E66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D6E66" w:rsidRPr="002D3843" w14:paraId="6A0C4670" w14:textId="77777777" w:rsidTr="003D181A">
        <w:tc>
          <w:tcPr>
            <w:tcW w:w="434" w:type="dxa"/>
          </w:tcPr>
          <w:p w14:paraId="28177337" w14:textId="6A487842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26ABCE7D" w14:textId="5CEEE13F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Sylwia Filipowska</w:t>
            </w:r>
          </w:p>
        </w:tc>
        <w:tc>
          <w:tcPr>
            <w:tcW w:w="4536" w:type="dxa"/>
          </w:tcPr>
          <w:p w14:paraId="281D4C28" w14:textId="7F9D204E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Współczesna literatura turecka</w:t>
            </w:r>
          </w:p>
        </w:tc>
        <w:tc>
          <w:tcPr>
            <w:tcW w:w="2410" w:type="dxa"/>
          </w:tcPr>
          <w:p w14:paraId="7FC27BD0" w14:textId="479B3E22" w:rsidR="00DD6E66" w:rsidRPr="003D181A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="0017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  <w:r w:rsidR="00CC7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14:paraId="6314C914" w14:textId="2D400311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410" w:type="dxa"/>
          </w:tcPr>
          <w:p w14:paraId="2F730179" w14:textId="0BC27513" w:rsidR="00DD6E66" w:rsidRPr="003D181A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D6E66" w:rsidRPr="002D3843" w14:paraId="26C0C47D" w14:textId="77777777" w:rsidTr="003D181A">
        <w:tc>
          <w:tcPr>
            <w:tcW w:w="434" w:type="dxa"/>
          </w:tcPr>
          <w:p w14:paraId="5F950BC4" w14:textId="0828D11B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14:paraId="73F1526A" w14:textId="4F35FDD2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hab. Grażyna Zając, dr Sylwia Filipowska</w:t>
            </w:r>
          </w:p>
        </w:tc>
        <w:tc>
          <w:tcPr>
            <w:tcW w:w="4536" w:type="dxa"/>
          </w:tcPr>
          <w:p w14:paraId="0BF3A226" w14:textId="22D853D0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Literatura turecka XIX i XX wieku</w:t>
            </w:r>
          </w:p>
        </w:tc>
        <w:tc>
          <w:tcPr>
            <w:tcW w:w="2410" w:type="dxa"/>
          </w:tcPr>
          <w:p w14:paraId="4E838AA9" w14:textId="29AB68C2" w:rsidR="00DD6E66" w:rsidRPr="003D181A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17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  g.14</w:t>
            </w:r>
            <w:r w:rsidR="00CC7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14:paraId="276B566E" w14:textId="3994E651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410" w:type="dxa"/>
          </w:tcPr>
          <w:p w14:paraId="5BDF760D" w14:textId="205483ED" w:rsidR="00DD6E66" w:rsidRPr="003D181A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D6E66" w:rsidRPr="002D3843" w14:paraId="3619FE10" w14:textId="63DD3F5E" w:rsidTr="003D181A">
        <w:tc>
          <w:tcPr>
            <w:tcW w:w="434" w:type="dxa"/>
          </w:tcPr>
          <w:p w14:paraId="3CC80EAD" w14:textId="47387035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0CB71BF2" w14:textId="77777777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mgr Karolina Olszowska</w:t>
            </w:r>
          </w:p>
          <w:p w14:paraId="61E7D7E4" w14:textId="67B7CE8E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Barbara Podolak</w:t>
            </w:r>
          </w:p>
        </w:tc>
        <w:tc>
          <w:tcPr>
            <w:tcW w:w="4536" w:type="dxa"/>
          </w:tcPr>
          <w:p w14:paraId="2B788FE5" w14:textId="77777777" w:rsidR="003D181A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Kultura regionu – Kultura Turków </w:t>
            </w:r>
          </w:p>
          <w:p w14:paraId="165225E4" w14:textId="6CC061E5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I LIC</w:t>
            </w:r>
          </w:p>
        </w:tc>
        <w:tc>
          <w:tcPr>
            <w:tcW w:w="2410" w:type="dxa"/>
          </w:tcPr>
          <w:p w14:paraId="0264702F" w14:textId="2FDE9C1D" w:rsidR="00DD6E66" w:rsidRPr="003D181A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7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  g. 9:00</w:t>
            </w:r>
          </w:p>
        </w:tc>
        <w:tc>
          <w:tcPr>
            <w:tcW w:w="2835" w:type="dxa"/>
          </w:tcPr>
          <w:p w14:paraId="35B1C5E0" w14:textId="40A2CE4B" w:rsidR="00DD6E66" w:rsidRPr="002D3843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410" w:type="dxa"/>
          </w:tcPr>
          <w:p w14:paraId="04A6D6FD" w14:textId="40D0E871" w:rsidR="00DD6E66" w:rsidRPr="003D181A" w:rsidRDefault="00DD6E66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1A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D181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C742F" w:rsidRPr="002D3843" w14:paraId="3035AF12" w14:textId="77777777" w:rsidTr="003D181A">
        <w:tc>
          <w:tcPr>
            <w:tcW w:w="434" w:type="dxa"/>
          </w:tcPr>
          <w:p w14:paraId="0DB34AAA" w14:textId="168A02E8" w:rsidR="00CC742F" w:rsidRDefault="00CC742F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32441108" w14:textId="60240B15" w:rsidR="00CC742F" w:rsidRPr="002D3843" w:rsidRDefault="000B2E9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dr Piotr Nykiel</w:t>
            </w:r>
          </w:p>
        </w:tc>
        <w:tc>
          <w:tcPr>
            <w:tcW w:w="4536" w:type="dxa"/>
          </w:tcPr>
          <w:p w14:paraId="784E3F5D" w14:textId="0075C2BF" w:rsidR="00CC742F" w:rsidRPr="002D3843" w:rsidRDefault="000B2E9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Historia Turcji, II LIC</w:t>
            </w:r>
            <w:r w:rsidR="0074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FDAC500" w14:textId="0A17E2E0" w:rsidR="00CC742F" w:rsidRDefault="00CC742F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i 10.09</w:t>
            </w:r>
            <w:r w:rsidR="0017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1BC5B" w14:textId="4E0E9056" w:rsidR="00CC742F" w:rsidRPr="003D181A" w:rsidRDefault="00CC742F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10:00</w:t>
            </w:r>
          </w:p>
        </w:tc>
        <w:tc>
          <w:tcPr>
            <w:tcW w:w="2835" w:type="dxa"/>
          </w:tcPr>
          <w:p w14:paraId="2B03ECB7" w14:textId="4C34912B" w:rsidR="00CC742F" w:rsidRPr="002D3843" w:rsidRDefault="000B2E9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410" w:type="dxa"/>
          </w:tcPr>
          <w:p w14:paraId="509CF37C" w14:textId="6FCDEE03" w:rsidR="00CC742F" w:rsidRPr="003D181A" w:rsidRDefault="000B2E9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6282C7DA" w14:textId="77777777" w:rsidR="00577D1A" w:rsidRPr="002D3843" w:rsidRDefault="00577D1A" w:rsidP="00577D1A">
      <w:pPr>
        <w:rPr>
          <w:rFonts w:ascii="Times New Roman" w:hAnsi="Times New Roman" w:cs="Times New Roman"/>
          <w:sz w:val="24"/>
          <w:szCs w:val="24"/>
        </w:rPr>
      </w:pPr>
    </w:p>
    <w:sectPr w:rsidR="00577D1A" w:rsidRPr="002D3843" w:rsidSect="00A56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487"/>
    <w:multiLevelType w:val="multilevel"/>
    <w:tmpl w:val="6E98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4678A"/>
    <w:multiLevelType w:val="multilevel"/>
    <w:tmpl w:val="B408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55B40"/>
    <w:multiLevelType w:val="multilevel"/>
    <w:tmpl w:val="FA06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76"/>
    <w:rsid w:val="000B2E98"/>
    <w:rsid w:val="001738D1"/>
    <w:rsid w:val="002D3843"/>
    <w:rsid w:val="002E2A90"/>
    <w:rsid w:val="003D181A"/>
    <w:rsid w:val="0043574E"/>
    <w:rsid w:val="00521BAC"/>
    <w:rsid w:val="005350FE"/>
    <w:rsid w:val="00563E4F"/>
    <w:rsid w:val="00577D1A"/>
    <w:rsid w:val="00581DCF"/>
    <w:rsid w:val="005B5E5C"/>
    <w:rsid w:val="005F3BFB"/>
    <w:rsid w:val="00621A56"/>
    <w:rsid w:val="006E222E"/>
    <w:rsid w:val="00742707"/>
    <w:rsid w:val="007D2D76"/>
    <w:rsid w:val="008247C2"/>
    <w:rsid w:val="00825ABF"/>
    <w:rsid w:val="00830950"/>
    <w:rsid w:val="0088163F"/>
    <w:rsid w:val="0097723A"/>
    <w:rsid w:val="00A5691C"/>
    <w:rsid w:val="00AE3D8B"/>
    <w:rsid w:val="00BB14E4"/>
    <w:rsid w:val="00BE4B50"/>
    <w:rsid w:val="00BF138B"/>
    <w:rsid w:val="00BF7F58"/>
    <w:rsid w:val="00CC742F"/>
    <w:rsid w:val="00DD6E66"/>
    <w:rsid w:val="00E020DD"/>
    <w:rsid w:val="00E83855"/>
    <w:rsid w:val="00F24610"/>
    <w:rsid w:val="00FA48C3"/>
    <w:rsid w:val="00FE5EA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F6EF"/>
  <w15:chartTrackingRefBased/>
  <w15:docId w15:val="{FF9DFCCC-16A1-41CA-900F-2C94F2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Georgiewa-Okoń</dc:creator>
  <cp:keywords/>
  <dc:description/>
  <cp:lastModifiedBy>Ewelina Zięba</cp:lastModifiedBy>
  <cp:revision>2</cp:revision>
  <dcterms:created xsi:type="dcterms:W3CDTF">2021-09-03T10:05:00Z</dcterms:created>
  <dcterms:modified xsi:type="dcterms:W3CDTF">2021-09-03T10:05:00Z</dcterms:modified>
</cp:coreProperties>
</file>